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8D8" w:rsidRPr="001F49D4" w:rsidRDefault="00C538D8" w:rsidP="00C538D8">
      <w:pPr>
        <w:rPr>
          <w:sz w:val="2"/>
          <w:szCs w:val="2"/>
        </w:rPr>
      </w:pPr>
    </w:p>
    <w:tbl>
      <w:tblPr>
        <w:tblW w:w="1006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4962"/>
        <w:gridCol w:w="425"/>
        <w:gridCol w:w="2126"/>
      </w:tblGrid>
      <w:tr w:rsidR="001C7A0F" w:rsidRPr="00F70415" w:rsidTr="001C7A0F">
        <w:tc>
          <w:tcPr>
            <w:tcW w:w="2552" w:type="dxa"/>
            <w:tcBorders>
              <w:bottom w:val="single" w:sz="4" w:space="0" w:color="auto"/>
            </w:tcBorders>
          </w:tcPr>
          <w:p w:rsidR="001C7A0F" w:rsidRPr="00F70415" w:rsidRDefault="00E66654" w:rsidP="001C0788">
            <w:pPr>
              <w:jc w:val="center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29.07</w:t>
            </w:r>
            <w:r w:rsidR="00896D7F">
              <w:rPr>
                <w:b w:val="0"/>
                <w:color w:val="000000"/>
                <w:sz w:val="26"/>
                <w:szCs w:val="26"/>
              </w:rPr>
              <w:t>.201</w:t>
            </w:r>
            <w:r>
              <w:rPr>
                <w:b w:val="0"/>
                <w:color w:val="000000"/>
                <w:sz w:val="26"/>
                <w:szCs w:val="26"/>
              </w:rPr>
              <w:t>6</w:t>
            </w:r>
          </w:p>
        </w:tc>
        <w:tc>
          <w:tcPr>
            <w:tcW w:w="4962" w:type="dxa"/>
          </w:tcPr>
          <w:p w:rsidR="001C7A0F" w:rsidRPr="000825F7" w:rsidRDefault="001C7A0F" w:rsidP="00963D9D">
            <w:pPr>
              <w:jc w:val="center"/>
              <w:rPr>
                <w:b w:val="0"/>
                <w:color w:val="000000"/>
                <w:sz w:val="26"/>
                <w:szCs w:val="26"/>
              </w:rPr>
            </w:pPr>
            <w:r w:rsidRPr="000825F7">
              <w:rPr>
                <w:rFonts w:ascii="PF Din Text Cond Pro Light" w:hAnsi="PF Din Text Cond Pro Light" w:cs="Arial"/>
                <w:b w:val="0"/>
                <w:sz w:val="24"/>
                <w:szCs w:val="24"/>
              </w:rPr>
              <w:t xml:space="preserve">г. </w:t>
            </w:r>
            <w:r w:rsidR="00963D9D">
              <w:rPr>
                <w:rFonts w:ascii="PF Din Text Cond Pro Light" w:hAnsi="PF Din Text Cond Pro Light" w:cs="Arial"/>
                <w:b w:val="0"/>
                <w:sz w:val="24"/>
                <w:szCs w:val="24"/>
              </w:rPr>
              <w:t>Сыктывкар</w:t>
            </w:r>
          </w:p>
        </w:tc>
        <w:tc>
          <w:tcPr>
            <w:tcW w:w="425" w:type="dxa"/>
          </w:tcPr>
          <w:p w:rsidR="001C7A0F" w:rsidRPr="00F70415" w:rsidRDefault="001C7A0F" w:rsidP="001C0788">
            <w:pPr>
              <w:pStyle w:val="10"/>
              <w:keepNext w:val="0"/>
              <w:jc w:val="right"/>
              <w:outlineLvl w:val="9"/>
              <w:rPr>
                <w:color w:val="000000"/>
                <w:sz w:val="26"/>
                <w:szCs w:val="26"/>
              </w:rPr>
            </w:pPr>
            <w:r w:rsidRPr="002F5532">
              <w:rPr>
                <w:rFonts w:ascii="PF Din Text Cond Pro Light" w:hAnsi="PF Din Text Cond Pro Light" w:cs="Arial"/>
                <w:sz w:val="24"/>
                <w:szCs w:val="24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C7A0F" w:rsidRPr="00F70415" w:rsidRDefault="00E66654" w:rsidP="001C0788">
            <w:pPr>
              <w:pStyle w:val="a3"/>
              <w:tabs>
                <w:tab w:val="clear" w:pos="4153"/>
                <w:tab w:val="clear" w:pos="8306"/>
              </w:tabs>
              <w:ind w:right="33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197</w:t>
            </w:r>
          </w:p>
        </w:tc>
      </w:tr>
    </w:tbl>
    <w:p w:rsidR="002B53E8" w:rsidRPr="00896D7F" w:rsidRDefault="002B53E8">
      <w:pPr>
        <w:ind w:firstLine="993"/>
        <w:rPr>
          <w:sz w:val="10"/>
          <w:szCs w:val="10"/>
        </w:rPr>
      </w:pPr>
    </w:p>
    <w:tbl>
      <w:tblPr>
        <w:tblpPr w:leftFromText="180" w:rightFromText="180" w:vertAnchor="text" w:tblpY="1"/>
        <w:tblOverlap w:val="never"/>
        <w:tblW w:w="1006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  <w:gridCol w:w="1326"/>
        <w:gridCol w:w="5670"/>
      </w:tblGrid>
      <w:tr w:rsidR="00E34B88" w:rsidTr="00607337">
        <w:trPr>
          <w:gridAfter w:val="1"/>
          <w:wAfter w:w="5670" w:type="dxa"/>
          <w:trHeight w:val="254"/>
        </w:trPr>
        <w:tc>
          <w:tcPr>
            <w:tcW w:w="4395" w:type="dxa"/>
            <w:gridSpan w:val="2"/>
          </w:tcPr>
          <w:p w:rsidR="00E34B88" w:rsidRDefault="00E66654" w:rsidP="00607337">
            <w:pPr>
              <w:pStyle w:val="a3"/>
              <w:tabs>
                <w:tab w:val="clear" w:pos="4153"/>
                <w:tab w:val="clear" w:pos="8306"/>
              </w:tabs>
              <w:rPr>
                <w:b w:val="0"/>
                <w:color w:val="000000"/>
                <w:sz w:val="24"/>
              </w:rPr>
            </w:pPr>
            <w:r>
              <w:rPr>
                <w:b w:val="0"/>
                <w:color w:val="000000"/>
                <w:sz w:val="24"/>
              </w:rPr>
              <w:t xml:space="preserve">Об утверждении рабочей документации </w:t>
            </w:r>
            <w:r w:rsidR="00A85D97">
              <w:rPr>
                <w:b w:val="0"/>
                <w:color w:val="000000"/>
                <w:sz w:val="24"/>
              </w:rPr>
              <w:t xml:space="preserve"> и сметных расчётов</w:t>
            </w:r>
          </w:p>
          <w:p w:rsidR="000825F7" w:rsidRPr="00A746BE" w:rsidRDefault="000825F7" w:rsidP="00607337">
            <w:pPr>
              <w:pStyle w:val="a3"/>
              <w:tabs>
                <w:tab w:val="clear" w:pos="4153"/>
                <w:tab w:val="clear" w:pos="8306"/>
              </w:tabs>
              <w:rPr>
                <w:b w:val="0"/>
                <w:color w:val="000000"/>
                <w:sz w:val="24"/>
              </w:rPr>
            </w:pPr>
          </w:p>
        </w:tc>
      </w:tr>
      <w:tr w:rsidR="00A85D97" w:rsidTr="00607337">
        <w:tc>
          <w:tcPr>
            <w:tcW w:w="10065" w:type="dxa"/>
            <w:gridSpan w:val="3"/>
          </w:tcPr>
          <w:p w:rsidR="00A85D97" w:rsidRDefault="00E66654" w:rsidP="00607337">
            <w:pPr>
              <w:ind w:firstLine="709"/>
              <w:jc w:val="both"/>
              <w:rPr>
                <w:b w:val="0"/>
                <w:color w:val="000000"/>
                <w:sz w:val="26"/>
              </w:rPr>
            </w:pPr>
            <w:r>
              <w:rPr>
                <w:b w:val="0"/>
                <w:color w:val="000000"/>
                <w:sz w:val="26"/>
              </w:rPr>
              <w:t>Рабочая д</w:t>
            </w:r>
            <w:r w:rsidR="00A85D97" w:rsidRPr="00CC163C">
              <w:rPr>
                <w:b w:val="0"/>
                <w:color w:val="000000"/>
                <w:sz w:val="26"/>
              </w:rPr>
              <w:t xml:space="preserve">окументация </w:t>
            </w:r>
            <w:r w:rsidR="00BA41C4" w:rsidRPr="00CC163C">
              <w:rPr>
                <w:b w:val="0"/>
                <w:color w:val="000000"/>
                <w:sz w:val="26"/>
              </w:rPr>
              <w:t>«</w:t>
            </w:r>
            <w:r>
              <w:rPr>
                <w:b w:val="0"/>
                <w:sz w:val="26"/>
              </w:rPr>
              <w:t xml:space="preserve">Реконструкция </w:t>
            </w:r>
            <w:proofErr w:type="gramStart"/>
            <w:r>
              <w:rPr>
                <w:b w:val="0"/>
                <w:sz w:val="26"/>
              </w:rPr>
              <w:t>ВЛ</w:t>
            </w:r>
            <w:proofErr w:type="gramEnd"/>
            <w:r>
              <w:rPr>
                <w:b w:val="0"/>
                <w:sz w:val="26"/>
              </w:rPr>
              <w:t xml:space="preserve"> 35 </w:t>
            </w:r>
            <w:proofErr w:type="spellStart"/>
            <w:r>
              <w:rPr>
                <w:b w:val="0"/>
                <w:sz w:val="26"/>
              </w:rPr>
              <w:t>кВ</w:t>
            </w:r>
            <w:proofErr w:type="spellEnd"/>
            <w:r>
              <w:rPr>
                <w:b w:val="0"/>
                <w:sz w:val="26"/>
              </w:rPr>
              <w:t xml:space="preserve"> №33 «</w:t>
            </w:r>
            <w:proofErr w:type="spellStart"/>
            <w:r>
              <w:rPr>
                <w:b w:val="0"/>
                <w:sz w:val="26"/>
              </w:rPr>
              <w:t>Княжпогост-Онежье</w:t>
            </w:r>
            <w:proofErr w:type="spellEnd"/>
            <w:r>
              <w:rPr>
                <w:b w:val="0"/>
                <w:sz w:val="26"/>
              </w:rPr>
              <w:t>»</w:t>
            </w:r>
            <w:r w:rsidRPr="00E66654">
              <w:rPr>
                <w:b w:val="0"/>
                <w:sz w:val="26"/>
              </w:rPr>
              <w:t xml:space="preserve"> в части расширения просек в </w:t>
            </w:r>
            <w:proofErr w:type="spellStart"/>
            <w:r w:rsidRPr="00E66654">
              <w:rPr>
                <w:b w:val="0"/>
                <w:sz w:val="26"/>
              </w:rPr>
              <w:t>Княжпогостском</w:t>
            </w:r>
            <w:proofErr w:type="spellEnd"/>
            <w:r w:rsidRPr="00E66654">
              <w:rPr>
                <w:b w:val="0"/>
                <w:sz w:val="26"/>
              </w:rPr>
              <w:t xml:space="preserve"> районе Республики Коми (ЮЭС) (26,44 га)</w:t>
            </w:r>
            <w:r w:rsidR="00817C1D" w:rsidRPr="00CC163C">
              <w:rPr>
                <w:b w:val="0"/>
                <w:sz w:val="26"/>
              </w:rPr>
              <w:t xml:space="preserve">» </w:t>
            </w:r>
            <w:r w:rsidR="00BA41C4" w:rsidRPr="00CC163C">
              <w:rPr>
                <w:b w:val="0"/>
                <w:color w:val="000000"/>
                <w:sz w:val="26"/>
              </w:rPr>
              <w:t>разработана ООО «</w:t>
            </w:r>
            <w:r w:rsidR="00607337">
              <w:rPr>
                <w:b w:val="0"/>
                <w:color w:val="000000"/>
                <w:sz w:val="26"/>
              </w:rPr>
              <w:t>Кадастровый Центр «Интеграция»</w:t>
            </w:r>
            <w:r w:rsidR="00BA41C4" w:rsidRPr="00CC163C">
              <w:rPr>
                <w:b w:val="0"/>
                <w:color w:val="000000"/>
                <w:sz w:val="26"/>
              </w:rPr>
              <w:t xml:space="preserve"> </w:t>
            </w:r>
            <w:r w:rsidR="00A85D97" w:rsidRPr="00CC163C">
              <w:rPr>
                <w:b w:val="0"/>
                <w:sz w:val="26"/>
                <w:szCs w:val="26"/>
              </w:rPr>
              <w:t>на основании технического задания на выполнение инженерных изысканий и разработку проектной и рабочей документации</w:t>
            </w:r>
            <w:r w:rsidR="00A85D97" w:rsidRPr="00CC163C">
              <w:rPr>
                <w:b w:val="0"/>
                <w:sz w:val="24"/>
                <w:szCs w:val="24"/>
              </w:rPr>
              <w:t xml:space="preserve"> </w:t>
            </w:r>
            <w:r w:rsidR="00A85D97" w:rsidRPr="00CC163C">
              <w:rPr>
                <w:b w:val="0"/>
                <w:sz w:val="26"/>
                <w:szCs w:val="26"/>
              </w:rPr>
              <w:t xml:space="preserve">(приложение №1 к договору от </w:t>
            </w:r>
            <w:r w:rsidR="00607337">
              <w:rPr>
                <w:b w:val="0"/>
                <w:sz w:val="24"/>
                <w:szCs w:val="24"/>
              </w:rPr>
              <w:t>05.05.2016 №75/16-Ю</w:t>
            </w:r>
            <w:r w:rsidR="00A85D97" w:rsidRPr="00CC163C">
              <w:rPr>
                <w:b w:val="0"/>
                <w:sz w:val="24"/>
                <w:szCs w:val="24"/>
              </w:rPr>
              <w:t>)</w:t>
            </w:r>
            <w:r w:rsidR="00A85D97" w:rsidRPr="00CC163C">
              <w:rPr>
                <w:b w:val="0"/>
                <w:color w:val="000000"/>
                <w:sz w:val="26"/>
              </w:rPr>
              <w:t>.</w:t>
            </w:r>
            <w:r w:rsidR="00A85D97" w:rsidRPr="00632BD0">
              <w:rPr>
                <w:b w:val="0"/>
                <w:color w:val="000000"/>
                <w:sz w:val="26"/>
              </w:rPr>
              <w:t xml:space="preserve"> </w:t>
            </w:r>
          </w:p>
          <w:p w:rsidR="00A85D97" w:rsidRPr="00F54696" w:rsidRDefault="00A85D97" w:rsidP="00607337">
            <w:pPr>
              <w:ind w:firstLine="709"/>
              <w:jc w:val="both"/>
              <w:rPr>
                <w:b w:val="0"/>
                <w:color w:val="000000"/>
                <w:sz w:val="26"/>
              </w:rPr>
            </w:pPr>
            <w:r w:rsidRPr="00632BD0">
              <w:rPr>
                <w:b w:val="0"/>
                <w:color w:val="000000"/>
                <w:sz w:val="26"/>
              </w:rPr>
              <w:t>В связи с окончанием разработки проектной, рабочей документации сметных расчётов (</w:t>
            </w:r>
            <w:r>
              <w:rPr>
                <w:b w:val="0"/>
                <w:color w:val="000000"/>
                <w:sz w:val="26"/>
              </w:rPr>
              <w:t>Проектная, рабочая документация и сметные расчеты прилагаются</w:t>
            </w:r>
            <w:r w:rsidRPr="00632BD0">
              <w:rPr>
                <w:b w:val="0"/>
                <w:color w:val="000000"/>
                <w:sz w:val="26"/>
              </w:rPr>
              <w:t>),</w:t>
            </w:r>
          </w:p>
        </w:tc>
      </w:tr>
      <w:tr w:rsidR="00E34B88" w:rsidTr="00607337">
        <w:tc>
          <w:tcPr>
            <w:tcW w:w="10065" w:type="dxa"/>
            <w:gridSpan w:val="3"/>
          </w:tcPr>
          <w:p w:rsidR="000825F7" w:rsidRPr="00896D7F" w:rsidRDefault="000825F7" w:rsidP="00607337">
            <w:pPr>
              <w:pStyle w:val="a3"/>
              <w:tabs>
                <w:tab w:val="clear" w:pos="4153"/>
                <w:tab w:val="clear" w:pos="8306"/>
              </w:tabs>
              <w:ind w:firstLine="709"/>
              <w:jc w:val="both"/>
              <w:rPr>
                <w:b w:val="0"/>
                <w:color w:val="000000"/>
                <w:sz w:val="10"/>
                <w:szCs w:val="10"/>
              </w:rPr>
            </w:pPr>
          </w:p>
        </w:tc>
      </w:tr>
      <w:tr w:rsidR="00E34B88" w:rsidRPr="001F49D4" w:rsidTr="00607337">
        <w:trPr>
          <w:gridAfter w:val="2"/>
          <w:wAfter w:w="6996" w:type="dxa"/>
        </w:trPr>
        <w:tc>
          <w:tcPr>
            <w:tcW w:w="3069" w:type="dxa"/>
          </w:tcPr>
          <w:p w:rsidR="00E34B88" w:rsidRPr="001F49D4" w:rsidRDefault="00400490" w:rsidP="00607337">
            <w:pPr>
              <w:pStyle w:val="a3"/>
              <w:tabs>
                <w:tab w:val="clear" w:pos="4153"/>
                <w:tab w:val="clear" w:pos="8306"/>
              </w:tabs>
              <w:rPr>
                <w:b w:val="0"/>
                <w:color w:val="000000"/>
                <w:sz w:val="26"/>
              </w:rPr>
            </w:pPr>
            <w:r>
              <w:rPr>
                <w:b w:val="0"/>
                <w:color w:val="000000"/>
                <w:sz w:val="26"/>
              </w:rPr>
              <w:t>П</w:t>
            </w:r>
            <w:r w:rsidR="00E34B88" w:rsidRPr="001F49D4">
              <w:rPr>
                <w:b w:val="0"/>
                <w:color w:val="000000"/>
                <w:sz w:val="26"/>
              </w:rPr>
              <w:t>РИКАЗЫВА</w:t>
            </w:r>
            <w:r>
              <w:rPr>
                <w:b w:val="0"/>
                <w:color w:val="000000"/>
                <w:sz w:val="26"/>
              </w:rPr>
              <w:t>Ю</w:t>
            </w:r>
            <w:r w:rsidR="00E34B88" w:rsidRPr="001F49D4">
              <w:rPr>
                <w:b w:val="0"/>
                <w:color w:val="000000"/>
                <w:sz w:val="26"/>
              </w:rPr>
              <w:t>:</w:t>
            </w:r>
          </w:p>
        </w:tc>
      </w:tr>
    </w:tbl>
    <w:p w:rsidR="00E34B88" w:rsidRPr="00896D7F" w:rsidRDefault="00607337" w:rsidP="00E34B88">
      <w:pPr>
        <w:pStyle w:val="a3"/>
        <w:tabs>
          <w:tab w:val="clear" w:pos="4153"/>
          <w:tab w:val="clear" w:pos="8306"/>
        </w:tabs>
        <w:rPr>
          <w:color w:val="000000"/>
          <w:sz w:val="10"/>
          <w:szCs w:val="10"/>
        </w:rPr>
      </w:pPr>
      <w:r>
        <w:rPr>
          <w:color w:val="000000"/>
          <w:sz w:val="10"/>
          <w:szCs w:val="10"/>
        </w:rPr>
        <w:br w:type="textWrapping" w:clear="all"/>
      </w:r>
    </w:p>
    <w:tbl>
      <w:tblPr>
        <w:tblW w:w="1006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0065"/>
      </w:tblGrid>
      <w:tr w:rsidR="00E34B88" w:rsidTr="00130FC2">
        <w:tc>
          <w:tcPr>
            <w:tcW w:w="10065" w:type="dxa"/>
          </w:tcPr>
          <w:p w:rsidR="00A85D97" w:rsidRPr="004B592F" w:rsidRDefault="00A85D97" w:rsidP="00A85D9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jc w:val="both"/>
              <w:rPr>
                <w:b w:val="0"/>
                <w:sz w:val="26"/>
                <w:szCs w:val="26"/>
              </w:rPr>
            </w:pPr>
            <w:r w:rsidRPr="004B592F">
              <w:rPr>
                <w:b w:val="0"/>
                <w:sz w:val="26"/>
                <w:szCs w:val="26"/>
              </w:rPr>
              <w:t xml:space="preserve">1. Утвердить проектную документацию к </w:t>
            </w:r>
            <w:proofErr w:type="gramStart"/>
            <w:r w:rsidR="00607337">
              <w:rPr>
                <w:b w:val="0"/>
                <w:sz w:val="26"/>
                <w:szCs w:val="26"/>
              </w:rPr>
              <w:t>ВЛ</w:t>
            </w:r>
            <w:proofErr w:type="gramEnd"/>
            <w:r w:rsidR="00607337">
              <w:rPr>
                <w:b w:val="0"/>
                <w:sz w:val="26"/>
                <w:szCs w:val="26"/>
              </w:rPr>
              <w:t xml:space="preserve"> 35 </w:t>
            </w:r>
            <w:proofErr w:type="spellStart"/>
            <w:r w:rsidR="00607337">
              <w:rPr>
                <w:b w:val="0"/>
                <w:sz w:val="26"/>
                <w:szCs w:val="26"/>
              </w:rPr>
              <w:t>кВ</w:t>
            </w:r>
            <w:proofErr w:type="spellEnd"/>
            <w:r w:rsidR="00607337">
              <w:rPr>
                <w:b w:val="0"/>
                <w:sz w:val="26"/>
                <w:szCs w:val="26"/>
              </w:rPr>
              <w:t xml:space="preserve"> №33 «</w:t>
            </w:r>
            <w:proofErr w:type="spellStart"/>
            <w:r w:rsidR="00607337">
              <w:rPr>
                <w:b w:val="0"/>
                <w:sz w:val="26"/>
                <w:szCs w:val="26"/>
              </w:rPr>
              <w:t>Княжпогост-Онежье</w:t>
            </w:r>
            <w:proofErr w:type="spellEnd"/>
            <w:r w:rsidR="00607337">
              <w:rPr>
                <w:b w:val="0"/>
                <w:sz w:val="26"/>
                <w:szCs w:val="26"/>
              </w:rPr>
              <w:t>»</w:t>
            </w:r>
            <w:r w:rsidRPr="004B592F">
              <w:rPr>
                <w:b w:val="0"/>
                <w:sz w:val="26"/>
                <w:szCs w:val="26"/>
              </w:rPr>
              <w:t xml:space="preserve"> со следующими технико-экономическими показателями: </w:t>
            </w:r>
          </w:p>
          <w:p w:rsidR="00A85D97" w:rsidRPr="004B592F" w:rsidRDefault="00A85D97" w:rsidP="00A85D97">
            <w:pPr>
              <w:widowControl w:val="0"/>
              <w:shd w:val="clear" w:color="auto" w:fill="FFFFFF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jc w:val="both"/>
              <w:rPr>
                <w:b w:val="0"/>
                <w:sz w:val="26"/>
                <w:szCs w:val="26"/>
              </w:rPr>
            </w:pPr>
          </w:p>
          <w:p w:rsidR="00A85D97" w:rsidRPr="004B592F" w:rsidRDefault="00A85D97" w:rsidP="00A85D97">
            <w:pPr>
              <w:pStyle w:val="a3"/>
              <w:tabs>
                <w:tab w:val="left" w:pos="601"/>
              </w:tabs>
              <w:ind w:firstLine="709"/>
              <w:jc w:val="both"/>
              <w:rPr>
                <w:b w:val="0"/>
                <w:sz w:val="26"/>
                <w:szCs w:val="26"/>
              </w:rPr>
            </w:pPr>
            <w:r w:rsidRPr="004B592F">
              <w:rPr>
                <w:b w:val="0"/>
                <w:sz w:val="26"/>
                <w:szCs w:val="26"/>
              </w:rPr>
              <w:t xml:space="preserve">1.1. Протяжённость расширения просеки </w:t>
            </w:r>
            <w:proofErr w:type="gramStart"/>
            <w:r w:rsidR="00607337">
              <w:rPr>
                <w:b w:val="0"/>
                <w:sz w:val="26"/>
              </w:rPr>
              <w:t>ВЛ</w:t>
            </w:r>
            <w:proofErr w:type="gramEnd"/>
            <w:r w:rsidR="00607337">
              <w:rPr>
                <w:b w:val="0"/>
                <w:sz w:val="26"/>
              </w:rPr>
              <w:t xml:space="preserve"> 35 </w:t>
            </w:r>
            <w:proofErr w:type="spellStart"/>
            <w:r w:rsidR="00607337">
              <w:rPr>
                <w:b w:val="0"/>
                <w:sz w:val="26"/>
              </w:rPr>
              <w:t>кВ</w:t>
            </w:r>
            <w:proofErr w:type="spellEnd"/>
            <w:r w:rsidR="00607337">
              <w:rPr>
                <w:b w:val="0"/>
                <w:sz w:val="26"/>
              </w:rPr>
              <w:t xml:space="preserve"> №33</w:t>
            </w:r>
            <w:r w:rsidR="00341DE6" w:rsidRPr="00CC163C">
              <w:rPr>
                <w:b w:val="0"/>
                <w:sz w:val="26"/>
              </w:rPr>
              <w:t xml:space="preserve"> «</w:t>
            </w:r>
            <w:proofErr w:type="spellStart"/>
            <w:r w:rsidR="00607337">
              <w:rPr>
                <w:b w:val="0"/>
                <w:sz w:val="26"/>
                <w:szCs w:val="26"/>
              </w:rPr>
              <w:t>Княжпогост-Онежье</w:t>
            </w:r>
            <w:proofErr w:type="spellEnd"/>
            <w:r w:rsidR="00341DE6" w:rsidRPr="00CC163C">
              <w:rPr>
                <w:b w:val="0"/>
                <w:sz w:val="26"/>
              </w:rPr>
              <w:t>»</w:t>
            </w:r>
            <w:r w:rsidRPr="004B592F">
              <w:rPr>
                <w:b w:val="0"/>
                <w:sz w:val="26"/>
                <w:szCs w:val="26"/>
              </w:rPr>
              <w:t xml:space="preserve">  – </w:t>
            </w:r>
            <w:r w:rsidR="00607337">
              <w:rPr>
                <w:b w:val="0"/>
                <w:sz w:val="26"/>
                <w:szCs w:val="26"/>
              </w:rPr>
              <w:t>10,236</w:t>
            </w:r>
            <w:r w:rsidRPr="004B592F">
              <w:rPr>
                <w:b w:val="0"/>
                <w:sz w:val="26"/>
                <w:szCs w:val="26"/>
              </w:rPr>
              <w:t xml:space="preserve"> км.</w:t>
            </w:r>
          </w:p>
          <w:p w:rsidR="00A85D97" w:rsidRPr="004B592F" w:rsidRDefault="00607337" w:rsidP="00A85D97">
            <w:pPr>
              <w:pStyle w:val="a3"/>
              <w:tabs>
                <w:tab w:val="left" w:pos="601"/>
              </w:tabs>
              <w:ind w:firstLine="709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1.2. Общая площадь расширения – 26,44</w:t>
            </w:r>
            <w:r w:rsidR="00A85D97" w:rsidRPr="004B592F">
              <w:rPr>
                <w:b w:val="0"/>
                <w:sz w:val="26"/>
                <w:szCs w:val="26"/>
              </w:rPr>
              <w:t xml:space="preserve"> Га.</w:t>
            </w:r>
          </w:p>
          <w:p w:rsidR="00A85D97" w:rsidRPr="009F141C" w:rsidRDefault="00A85D97" w:rsidP="009436F7">
            <w:pPr>
              <w:pStyle w:val="a3"/>
              <w:tabs>
                <w:tab w:val="left" w:pos="601"/>
              </w:tabs>
              <w:ind w:firstLine="709"/>
              <w:jc w:val="both"/>
              <w:rPr>
                <w:b w:val="0"/>
                <w:sz w:val="26"/>
                <w:szCs w:val="26"/>
              </w:rPr>
            </w:pPr>
            <w:r w:rsidRPr="00844EB3">
              <w:rPr>
                <w:b w:val="0"/>
                <w:sz w:val="26"/>
                <w:szCs w:val="26"/>
              </w:rPr>
              <w:t xml:space="preserve">1.3. </w:t>
            </w:r>
            <w:r w:rsidRPr="009F141C">
              <w:rPr>
                <w:b w:val="0"/>
                <w:sz w:val="26"/>
                <w:szCs w:val="26"/>
              </w:rPr>
              <w:t xml:space="preserve">Сметная стоимость строительства в текущих ценах 01.01.2000 года составляет </w:t>
            </w:r>
            <w:r w:rsidR="009F141C" w:rsidRPr="009F141C">
              <w:rPr>
                <w:b w:val="0"/>
                <w:sz w:val="26"/>
                <w:szCs w:val="26"/>
              </w:rPr>
              <w:t>864,125</w:t>
            </w:r>
            <w:r w:rsidRPr="009F141C">
              <w:rPr>
                <w:b w:val="0"/>
                <w:sz w:val="26"/>
                <w:szCs w:val="26"/>
              </w:rPr>
              <w:t xml:space="preserve"> тыс. руб. без НДС, в том числе:</w:t>
            </w:r>
          </w:p>
          <w:p w:rsidR="00A85D97" w:rsidRPr="009F141C" w:rsidRDefault="00A85D97" w:rsidP="00A85D97">
            <w:pPr>
              <w:pStyle w:val="a3"/>
              <w:tabs>
                <w:tab w:val="left" w:pos="601"/>
              </w:tabs>
              <w:ind w:firstLine="709"/>
              <w:jc w:val="both"/>
              <w:rPr>
                <w:b w:val="0"/>
                <w:sz w:val="26"/>
                <w:szCs w:val="26"/>
              </w:rPr>
            </w:pPr>
            <w:r w:rsidRPr="009F141C">
              <w:rPr>
                <w:b w:val="0"/>
                <w:sz w:val="26"/>
                <w:szCs w:val="26"/>
              </w:rPr>
              <w:t xml:space="preserve">- строительных работ – </w:t>
            </w:r>
            <w:r w:rsidR="00230C89">
              <w:rPr>
                <w:b w:val="0"/>
                <w:sz w:val="26"/>
                <w:szCs w:val="26"/>
              </w:rPr>
              <w:t>727,326</w:t>
            </w:r>
            <w:r w:rsidRPr="009F141C">
              <w:rPr>
                <w:b w:val="0"/>
                <w:sz w:val="26"/>
                <w:szCs w:val="26"/>
              </w:rPr>
              <w:t xml:space="preserve"> тыс. руб.,</w:t>
            </w:r>
          </w:p>
          <w:p w:rsidR="00A85D97" w:rsidRPr="007F7CCF" w:rsidRDefault="00A85D97" w:rsidP="00A85D97">
            <w:pPr>
              <w:pStyle w:val="a3"/>
              <w:tabs>
                <w:tab w:val="left" w:pos="601"/>
              </w:tabs>
              <w:ind w:firstLine="709"/>
              <w:jc w:val="both"/>
              <w:rPr>
                <w:b w:val="0"/>
                <w:sz w:val="26"/>
                <w:szCs w:val="26"/>
              </w:rPr>
            </w:pPr>
            <w:r w:rsidRPr="009F141C">
              <w:rPr>
                <w:b w:val="0"/>
                <w:sz w:val="26"/>
                <w:szCs w:val="26"/>
              </w:rPr>
              <w:t xml:space="preserve">- прочие затраты – </w:t>
            </w:r>
            <w:r w:rsidR="00230C89">
              <w:rPr>
                <w:b w:val="0"/>
                <w:sz w:val="26"/>
                <w:szCs w:val="26"/>
              </w:rPr>
              <w:t>136,799</w:t>
            </w:r>
            <w:r w:rsidRPr="009F141C">
              <w:rPr>
                <w:b w:val="0"/>
                <w:sz w:val="26"/>
                <w:szCs w:val="26"/>
              </w:rPr>
              <w:t xml:space="preserve"> тыс. руб.</w:t>
            </w:r>
          </w:p>
          <w:p w:rsidR="00A85D97" w:rsidRPr="007627EB" w:rsidRDefault="009436F7" w:rsidP="00A85D97">
            <w:pPr>
              <w:pStyle w:val="a3"/>
              <w:tabs>
                <w:tab w:val="left" w:pos="601"/>
              </w:tabs>
              <w:ind w:firstLine="709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1.4</w:t>
            </w:r>
            <w:r w:rsidR="00A85D97" w:rsidRPr="007F7CCF">
              <w:rPr>
                <w:b w:val="0"/>
                <w:sz w:val="26"/>
                <w:szCs w:val="26"/>
              </w:rPr>
              <w:t xml:space="preserve">. </w:t>
            </w:r>
            <w:r w:rsidR="00A85D97" w:rsidRPr="009436F7">
              <w:rPr>
                <w:b w:val="0"/>
                <w:sz w:val="26"/>
                <w:szCs w:val="26"/>
              </w:rPr>
              <w:t>Сметная стоимость</w:t>
            </w:r>
            <w:r w:rsidR="007627EB">
              <w:rPr>
                <w:b w:val="0"/>
                <w:sz w:val="26"/>
                <w:szCs w:val="26"/>
              </w:rPr>
              <w:t xml:space="preserve"> строительства в текущих ценах 1 квартала 2016</w:t>
            </w:r>
            <w:r w:rsidR="00A85D97" w:rsidRPr="009436F7">
              <w:rPr>
                <w:b w:val="0"/>
                <w:sz w:val="26"/>
                <w:szCs w:val="26"/>
              </w:rPr>
              <w:t xml:space="preserve"> года составляет </w:t>
            </w:r>
            <w:r w:rsidR="007627EB">
              <w:rPr>
                <w:b w:val="0"/>
                <w:sz w:val="26"/>
                <w:szCs w:val="26"/>
              </w:rPr>
              <w:t>4 336,088</w:t>
            </w:r>
            <w:r w:rsidR="00A85D97" w:rsidRPr="007627EB">
              <w:rPr>
                <w:b w:val="0"/>
                <w:sz w:val="26"/>
                <w:szCs w:val="26"/>
              </w:rPr>
              <w:t xml:space="preserve"> тыс. руб. без НДС, в том числе:</w:t>
            </w:r>
          </w:p>
          <w:p w:rsidR="00A85D97" w:rsidRPr="007627EB" w:rsidRDefault="00A85D97" w:rsidP="00A85D97">
            <w:pPr>
              <w:pStyle w:val="a3"/>
              <w:tabs>
                <w:tab w:val="left" w:pos="601"/>
              </w:tabs>
              <w:ind w:firstLine="709"/>
              <w:jc w:val="both"/>
              <w:rPr>
                <w:b w:val="0"/>
                <w:sz w:val="26"/>
                <w:szCs w:val="26"/>
              </w:rPr>
            </w:pPr>
            <w:r w:rsidRPr="007627EB">
              <w:rPr>
                <w:b w:val="0"/>
                <w:sz w:val="26"/>
                <w:szCs w:val="26"/>
              </w:rPr>
              <w:t xml:space="preserve">- строительных работ – </w:t>
            </w:r>
            <w:r w:rsidR="007627EB">
              <w:rPr>
                <w:b w:val="0"/>
                <w:sz w:val="26"/>
                <w:szCs w:val="26"/>
              </w:rPr>
              <w:t>3 418,43</w:t>
            </w:r>
            <w:r w:rsidR="0088113E" w:rsidRPr="007627EB">
              <w:rPr>
                <w:b w:val="0"/>
                <w:sz w:val="26"/>
                <w:szCs w:val="26"/>
              </w:rPr>
              <w:t>0</w:t>
            </w:r>
            <w:r w:rsidRPr="007627EB">
              <w:rPr>
                <w:b w:val="0"/>
                <w:sz w:val="26"/>
                <w:szCs w:val="26"/>
              </w:rPr>
              <w:t xml:space="preserve"> тыс. руб.,</w:t>
            </w:r>
          </w:p>
          <w:p w:rsidR="00A85D97" w:rsidRPr="004B592F" w:rsidRDefault="00A85D97" w:rsidP="00A85D97">
            <w:pPr>
              <w:pStyle w:val="a3"/>
              <w:tabs>
                <w:tab w:val="left" w:pos="601"/>
              </w:tabs>
              <w:ind w:firstLine="709"/>
              <w:jc w:val="both"/>
              <w:rPr>
                <w:b w:val="0"/>
                <w:sz w:val="26"/>
                <w:szCs w:val="26"/>
              </w:rPr>
            </w:pPr>
            <w:r w:rsidRPr="007627EB">
              <w:rPr>
                <w:b w:val="0"/>
                <w:sz w:val="26"/>
                <w:szCs w:val="26"/>
              </w:rPr>
              <w:t xml:space="preserve">- прочие затраты – </w:t>
            </w:r>
            <w:r w:rsidR="007627EB">
              <w:rPr>
                <w:b w:val="0"/>
                <w:sz w:val="26"/>
                <w:szCs w:val="26"/>
              </w:rPr>
              <w:t>917</w:t>
            </w:r>
            <w:r w:rsidR="009436F7" w:rsidRPr="007627EB">
              <w:rPr>
                <w:b w:val="0"/>
                <w:sz w:val="26"/>
                <w:szCs w:val="26"/>
              </w:rPr>
              <w:t>,</w:t>
            </w:r>
            <w:r w:rsidR="007627EB">
              <w:rPr>
                <w:b w:val="0"/>
                <w:sz w:val="26"/>
                <w:szCs w:val="26"/>
              </w:rPr>
              <w:t>658</w:t>
            </w:r>
            <w:r w:rsidRPr="007627EB">
              <w:rPr>
                <w:b w:val="0"/>
                <w:sz w:val="26"/>
                <w:szCs w:val="26"/>
              </w:rPr>
              <w:t xml:space="preserve"> тыс.</w:t>
            </w:r>
            <w:r w:rsidRPr="00E84062">
              <w:rPr>
                <w:b w:val="0"/>
                <w:sz w:val="26"/>
                <w:szCs w:val="26"/>
              </w:rPr>
              <w:t xml:space="preserve"> руб.</w:t>
            </w:r>
            <w:bookmarkStart w:id="0" w:name="_GoBack"/>
            <w:bookmarkEnd w:id="0"/>
          </w:p>
          <w:p w:rsidR="00E84062" w:rsidRPr="004B592F" w:rsidRDefault="00E84062" w:rsidP="00A85D97">
            <w:pPr>
              <w:pStyle w:val="a3"/>
              <w:tabs>
                <w:tab w:val="left" w:pos="601"/>
              </w:tabs>
              <w:ind w:firstLine="709"/>
              <w:jc w:val="both"/>
              <w:rPr>
                <w:b w:val="0"/>
                <w:sz w:val="26"/>
                <w:szCs w:val="26"/>
              </w:rPr>
            </w:pPr>
          </w:p>
          <w:p w:rsidR="000825F7" w:rsidRPr="00A048C3" w:rsidRDefault="00A85D97" w:rsidP="00A048C3">
            <w:pPr>
              <w:pStyle w:val="a3"/>
              <w:tabs>
                <w:tab w:val="clear" w:pos="4153"/>
                <w:tab w:val="clear" w:pos="8306"/>
                <w:tab w:val="left" w:pos="884"/>
              </w:tabs>
              <w:ind w:firstLine="709"/>
              <w:jc w:val="both"/>
              <w:rPr>
                <w:b w:val="0"/>
                <w:sz w:val="26"/>
                <w:szCs w:val="26"/>
              </w:rPr>
            </w:pPr>
            <w:r w:rsidRPr="004B592F">
              <w:rPr>
                <w:b w:val="0"/>
                <w:color w:val="000000"/>
                <w:sz w:val="26"/>
                <w:szCs w:val="26"/>
              </w:rPr>
              <w:t xml:space="preserve">2. </w:t>
            </w:r>
            <w:proofErr w:type="gramStart"/>
            <w:r w:rsidRPr="004B592F">
              <w:rPr>
                <w:b w:val="0"/>
                <w:color w:val="000000"/>
                <w:sz w:val="26"/>
                <w:szCs w:val="26"/>
              </w:rPr>
              <w:t>Контроль за</w:t>
            </w:r>
            <w:proofErr w:type="gramEnd"/>
            <w:r w:rsidRPr="004B592F">
              <w:rPr>
                <w:b w:val="0"/>
                <w:color w:val="000000"/>
                <w:sz w:val="26"/>
                <w:szCs w:val="26"/>
              </w:rPr>
              <w:t xml:space="preserve"> исполнением настоящего приказа возложить на заместителя директора </w:t>
            </w:r>
            <w:r w:rsidRPr="004B592F">
              <w:rPr>
                <w:b w:val="0"/>
                <w:snapToGrid w:val="0"/>
                <w:color w:val="000000"/>
                <w:sz w:val="26"/>
                <w:szCs w:val="26"/>
              </w:rPr>
              <w:t>по капитальному строительству и технологическим присоединениям</w:t>
            </w:r>
            <w:r w:rsidRPr="004B592F">
              <w:rPr>
                <w:b w:val="0"/>
                <w:color w:val="000000"/>
                <w:sz w:val="26"/>
                <w:szCs w:val="26"/>
              </w:rPr>
              <w:t xml:space="preserve"> </w:t>
            </w:r>
            <w:r w:rsidRPr="004B592F">
              <w:rPr>
                <w:b w:val="0"/>
                <w:sz w:val="26"/>
                <w:szCs w:val="26"/>
              </w:rPr>
              <w:t>производственного отделения «Южные электрические сети» филиала ОАО «МРСК Северо-Запада» «Комиэнерго</w:t>
            </w:r>
            <w:r w:rsidRPr="00A048C3">
              <w:rPr>
                <w:b w:val="0"/>
                <w:sz w:val="26"/>
                <w:szCs w:val="26"/>
              </w:rPr>
              <w:t xml:space="preserve">» </w:t>
            </w:r>
            <w:proofErr w:type="spellStart"/>
            <w:r w:rsidRPr="00A048C3">
              <w:rPr>
                <w:b w:val="0"/>
                <w:sz w:val="26"/>
                <w:szCs w:val="26"/>
              </w:rPr>
              <w:t>Запрягаева</w:t>
            </w:r>
            <w:proofErr w:type="spellEnd"/>
            <w:r w:rsidRPr="00A048C3">
              <w:rPr>
                <w:b w:val="0"/>
                <w:sz w:val="26"/>
                <w:szCs w:val="26"/>
              </w:rPr>
              <w:t xml:space="preserve"> А.М.</w:t>
            </w:r>
          </w:p>
          <w:p w:rsidR="00A048C3" w:rsidRPr="00A048C3" w:rsidRDefault="00A048C3" w:rsidP="00A048C3">
            <w:pPr>
              <w:pStyle w:val="a3"/>
              <w:tabs>
                <w:tab w:val="clear" w:pos="4153"/>
                <w:tab w:val="clear" w:pos="8306"/>
                <w:tab w:val="left" w:pos="601"/>
                <w:tab w:val="left" w:pos="885"/>
              </w:tabs>
              <w:ind w:left="601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A048C3">
              <w:rPr>
                <w:b w:val="0"/>
                <w:sz w:val="26"/>
                <w:szCs w:val="26"/>
              </w:rPr>
              <w:t>3.</w:t>
            </w:r>
            <w:r w:rsidRPr="00A048C3">
              <w:rPr>
                <w:b w:val="0"/>
                <w:color w:val="000000"/>
                <w:sz w:val="26"/>
                <w:szCs w:val="26"/>
              </w:rPr>
              <w:t xml:space="preserve"> </w:t>
            </w:r>
            <w:proofErr w:type="gramStart"/>
            <w:r w:rsidR="00672809">
              <w:rPr>
                <w:b w:val="0"/>
                <w:color w:val="000000"/>
                <w:sz w:val="26"/>
                <w:szCs w:val="26"/>
              </w:rPr>
              <w:t>Приказ от 08.07.2016 №196</w:t>
            </w:r>
            <w:r w:rsidRPr="00A048C3">
              <w:rPr>
                <w:b w:val="0"/>
                <w:color w:val="000000"/>
                <w:sz w:val="26"/>
                <w:szCs w:val="26"/>
              </w:rPr>
              <w:t xml:space="preserve"> производственного отделения «Южные </w:t>
            </w:r>
            <w:proofErr w:type="gramEnd"/>
          </w:p>
          <w:p w:rsidR="00A048C3" w:rsidRPr="00A048C3" w:rsidRDefault="007627EB" w:rsidP="00A048C3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b w:val="0"/>
                <w:color w:val="000000"/>
                <w:sz w:val="24"/>
              </w:rPr>
            </w:pPr>
            <w:r>
              <w:rPr>
                <w:b w:val="0"/>
                <w:noProof/>
                <w:color w:val="000000"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217.5pt;margin-top:18.6pt;width:94.85pt;height:78pt;z-index:-251658752">
                  <v:imagedata r:id="rId8" o:title=""/>
                </v:shape>
              </w:pict>
            </w:r>
            <w:r w:rsidR="00672809">
              <w:rPr>
                <w:b w:val="0"/>
                <w:color w:val="000000"/>
                <w:sz w:val="26"/>
                <w:szCs w:val="26"/>
              </w:rPr>
              <w:t>электрические сети» филиала П</w:t>
            </w:r>
            <w:r w:rsidR="00A048C3" w:rsidRPr="00A048C3">
              <w:rPr>
                <w:b w:val="0"/>
                <w:color w:val="000000"/>
                <w:sz w:val="26"/>
                <w:szCs w:val="26"/>
              </w:rPr>
              <w:t xml:space="preserve">АО «МРСК Северо-Запада» «Комиэнерго» «Об утверждении </w:t>
            </w:r>
            <w:r w:rsidR="00672809">
              <w:rPr>
                <w:b w:val="0"/>
                <w:color w:val="000000"/>
                <w:sz w:val="26"/>
                <w:szCs w:val="26"/>
              </w:rPr>
              <w:t xml:space="preserve">рабочего </w:t>
            </w:r>
            <w:r w:rsidR="00A048C3" w:rsidRPr="00A048C3">
              <w:rPr>
                <w:b w:val="0"/>
                <w:color w:val="000000"/>
                <w:sz w:val="26"/>
                <w:szCs w:val="26"/>
              </w:rPr>
              <w:t xml:space="preserve">проекта и сметных расчётов» </w:t>
            </w:r>
            <w:r w:rsidR="00A048C3" w:rsidRPr="00A048C3">
              <w:rPr>
                <w:b w:val="0"/>
                <w:sz w:val="26"/>
                <w:szCs w:val="26"/>
              </w:rPr>
              <w:t>считать утратившим силу.</w:t>
            </w:r>
          </w:p>
        </w:tc>
      </w:tr>
    </w:tbl>
    <w:p w:rsidR="009436F7" w:rsidRDefault="009436F7" w:rsidP="00E34B88">
      <w:pPr>
        <w:pStyle w:val="a3"/>
        <w:tabs>
          <w:tab w:val="clear" w:pos="4153"/>
          <w:tab w:val="clear" w:pos="8306"/>
        </w:tabs>
        <w:rPr>
          <w:color w:val="000000"/>
          <w:sz w:val="26"/>
        </w:rPr>
      </w:pPr>
    </w:p>
    <w:tbl>
      <w:tblPr>
        <w:tblW w:w="1006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804"/>
        <w:gridCol w:w="3261"/>
      </w:tblGrid>
      <w:tr w:rsidR="00E34B88" w:rsidRPr="00130FC2" w:rsidTr="00130FC2">
        <w:tc>
          <w:tcPr>
            <w:tcW w:w="6804" w:type="dxa"/>
          </w:tcPr>
          <w:p w:rsidR="00E34B88" w:rsidRPr="00130FC2" w:rsidRDefault="005F6033" w:rsidP="005F6033">
            <w:pPr>
              <w:pStyle w:val="a3"/>
              <w:tabs>
                <w:tab w:val="clear" w:pos="4153"/>
                <w:tab w:val="clear" w:pos="8306"/>
              </w:tabs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Директор</w:t>
            </w:r>
          </w:p>
        </w:tc>
        <w:tc>
          <w:tcPr>
            <w:tcW w:w="3261" w:type="dxa"/>
          </w:tcPr>
          <w:p w:rsidR="00E34B88" w:rsidRPr="00130FC2" w:rsidRDefault="0058044B" w:rsidP="00E34B88">
            <w:pPr>
              <w:pStyle w:val="a3"/>
              <w:tabs>
                <w:tab w:val="clear" w:pos="4153"/>
                <w:tab w:val="clear" w:pos="8306"/>
              </w:tabs>
              <w:jc w:val="right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</w:rPr>
              <w:t>Э</w:t>
            </w:r>
            <w:r w:rsidR="00963D9D">
              <w:rPr>
                <w:b w:val="0"/>
                <w:color w:val="000000"/>
                <w:sz w:val="26"/>
                <w:szCs w:val="26"/>
              </w:rPr>
              <w:t>.А.Денерт</w:t>
            </w:r>
          </w:p>
        </w:tc>
      </w:tr>
    </w:tbl>
    <w:p w:rsidR="00896D7F" w:rsidRDefault="00896D7F" w:rsidP="0058044B">
      <w:pPr>
        <w:pStyle w:val="a3"/>
        <w:tabs>
          <w:tab w:val="left" w:pos="720"/>
        </w:tabs>
        <w:rPr>
          <w:b w:val="0"/>
          <w:snapToGrid w:val="0"/>
          <w:color w:val="000000"/>
          <w:sz w:val="20"/>
        </w:rPr>
      </w:pPr>
    </w:p>
    <w:p w:rsidR="009436F7" w:rsidRDefault="009436F7" w:rsidP="0058044B">
      <w:pPr>
        <w:pStyle w:val="a3"/>
        <w:tabs>
          <w:tab w:val="left" w:pos="720"/>
        </w:tabs>
        <w:rPr>
          <w:b w:val="0"/>
          <w:snapToGrid w:val="0"/>
          <w:color w:val="000000"/>
          <w:sz w:val="20"/>
        </w:rPr>
      </w:pPr>
    </w:p>
    <w:p w:rsidR="00896D7F" w:rsidRDefault="00896D7F" w:rsidP="0058044B">
      <w:pPr>
        <w:pStyle w:val="a3"/>
        <w:tabs>
          <w:tab w:val="left" w:pos="720"/>
        </w:tabs>
        <w:rPr>
          <w:b w:val="0"/>
          <w:snapToGrid w:val="0"/>
          <w:color w:val="000000"/>
          <w:sz w:val="20"/>
        </w:rPr>
      </w:pPr>
      <w:r>
        <w:rPr>
          <w:b w:val="0"/>
          <w:snapToGrid w:val="0"/>
          <w:color w:val="000000"/>
          <w:sz w:val="20"/>
        </w:rPr>
        <w:t xml:space="preserve">А.М.Запрягаев </w:t>
      </w:r>
    </w:p>
    <w:p w:rsidR="005311AB" w:rsidRPr="006E2DCC" w:rsidRDefault="00896D7F" w:rsidP="00896D7F">
      <w:pPr>
        <w:pStyle w:val="a3"/>
        <w:tabs>
          <w:tab w:val="left" w:pos="720"/>
        </w:tabs>
        <w:rPr>
          <w:b w:val="0"/>
          <w:snapToGrid w:val="0"/>
          <w:color w:val="000000"/>
          <w:sz w:val="20"/>
        </w:rPr>
      </w:pPr>
      <w:r>
        <w:rPr>
          <w:b w:val="0"/>
          <w:snapToGrid w:val="0"/>
          <w:color w:val="000000"/>
          <w:sz w:val="20"/>
        </w:rPr>
        <w:t>58-54</w:t>
      </w:r>
    </w:p>
    <w:sectPr w:rsidR="005311AB" w:rsidRPr="006E2DCC" w:rsidSect="0058044B">
      <w:headerReference w:type="even" r:id="rId9"/>
      <w:footerReference w:type="default" r:id="rId10"/>
      <w:headerReference w:type="first" r:id="rId11"/>
      <w:pgSz w:w="11906" w:h="16838" w:code="9"/>
      <w:pgMar w:top="0" w:right="851" w:bottom="567" w:left="1559" w:header="561" w:footer="13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42C" w:rsidRDefault="00CF142C">
      <w:r>
        <w:separator/>
      </w:r>
    </w:p>
  </w:endnote>
  <w:endnote w:type="continuationSeparator" w:id="0">
    <w:p w:rsidR="00CF142C" w:rsidRDefault="00CF1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51A" w:rsidRPr="0027551A" w:rsidRDefault="0027551A">
    <w:pPr>
      <w:pStyle w:val="a5"/>
      <w:jc w:val="right"/>
      <w:rPr>
        <w:b w:val="0"/>
        <w:sz w:val="20"/>
      </w:rPr>
    </w:pPr>
    <w:r w:rsidRPr="0027551A">
      <w:rPr>
        <w:b w:val="0"/>
        <w:sz w:val="20"/>
      </w:rPr>
      <w:fldChar w:fldCharType="begin"/>
    </w:r>
    <w:r w:rsidRPr="0027551A">
      <w:rPr>
        <w:b w:val="0"/>
        <w:sz w:val="20"/>
      </w:rPr>
      <w:instrText>PAGE   \* MERGEFORMAT</w:instrText>
    </w:r>
    <w:r w:rsidRPr="0027551A">
      <w:rPr>
        <w:b w:val="0"/>
        <w:sz w:val="20"/>
      </w:rPr>
      <w:fldChar w:fldCharType="separate"/>
    </w:r>
    <w:r w:rsidR="00A048C3">
      <w:rPr>
        <w:b w:val="0"/>
        <w:noProof/>
        <w:sz w:val="20"/>
      </w:rPr>
      <w:t>2</w:t>
    </w:r>
    <w:r w:rsidRPr="0027551A">
      <w:rPr>
        <w:b w:val="0"/>
        <w:sz w:val="20"/>
      </w:rPr>
      <w:fldChar w:fldCharType="end"/>
    </w:r>
  </w:p>
  <w:p w:rsidR="0027551A" w:rsidRDefault="002755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42C" w:rsidRDefault="00CF142C">
      <w:r>
        <w:separator/>
      </w:r>
    </w:p>
  </w:footnote>
  <w:footnote w:type="continuationSeparator" w:id="0">
    <w:p w:rsidR="00CF142C" w:rsidRDefault="00CF14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3E8" w:rsidRDefault="002B53E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B53E8" w:rsidRDefault="002B53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65" w:type="dxa"/>
      <w:tblInd w:w="-176" w:type="dxa"/>
      <w:tblLayout w:type="fixed"/>
      <w:tblLook w:val="0000" w:firstRow="0" w:lastRow="0" w:firstColumn="0" w:lastColumn="0" w:noHBand="0" w:noVBand="0"/>
    </w:tblPr>
    <w:tblGrid>
      <w:gridCol w:w="10065"/>
    </w:tblGrid>
    <w:tr w:rsidR="00400490" w:rsidTr="00400490">
      <w:trPr>
        <w:trHeight w:val="2280"/>
      </w:trPr>
      <w:tc>
        <w:tcPr>
          <w:tcW w:w="10065" w:type="dxa"/>
        </w:tcPr>
        <w:p w:rsidR="000825F7" w:rsidRDefault="007627EB" w:rsidP="000825F7">
          <w:pPr>
            <w:tabs>
              <w:tab w:val="left" w:pos="2835"/>
            </w:tabs>
            <w:jc w:val="center"/>
            <w:rPr>
              <w:b w:val="0"/>
              <w:szCs w:val="28"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исунок 2" o:spid="_x0000_i1025" type="#_x0000_t75" alt="Безымянный-2" style="width:218.25pt;height:39.75pt;visibility:visible">
                <v:imagedata r:id="rId1" o:title="Безымянный-2"/>
              </v:shape>
            </w:pict>
          </w:r>
        </w:p>
        <w:p w:rsidR="000825F7" w:rsidRPr="005F6033" w:rsidRDefault="000825F7" w:rsidP="000825F7">
          <w:pPr>
            <w:tabs>
              <w:tab w:val="left" w:pos="2835"/>
            </w:tabs>
            <w:jc w:val="center"/>
            <w:rPr>
              <w:b w:val="0"/>
              <w:sz w:val="10"/>
              <w:szCs w:val="10"/>
            </w:rPr>
          </w:pPr>
        </w:p>
        <w:p w:rsidR="000825F7" w:rsidRPr="000825F7" w:rsidRDefault="00607337" w:rsidP="000825F7">
          <w:pPr>
            <w:shd w:val="clear" w:color="auto" w:fill="FFFFFF"/>
            <w:contextualSpacing/>
            <w:jc w:val="center"/>
            <w:rPr>
              <w:rFonts w:ascii="PF Din Text Cond Pro Light" w:hAnsi="PF Din Text Cond Pro Light" w:cs="Arial"/>
              <w:b w:val="0"/>
              <w:bCs/>
              <w:spacing w:val="-2"/>
              <w:sz w:val="24"/>
              <w:szCs w:val="24"/>
            </w:rPr>
          </w:pPr>
          <w:r>
            <w:rPr>
              <w:rFonts w:ascii="PF Din Text Cond Pro Light" w:hAnsi="PF Din Text Cond Pro Light" w:cs="Arial"/>
              <w:b w:val="0"/>
              <w:bCs/>
              <w:spacing w:val="-2"/>
              <w:sz w:val="24"/>
              <w:szCs w:val="24"/>
            </w:rPr>
            <w:t>ПУБЛИЧНОЕ</w:t>
          </w:r>
          <w:r w:rsidR="000825F7" w:rsidRPr="000825F7">
            <w:rPr>
              <w:rFonts w:ascii="PF Din Text Cond Pro Light" w:hAnsi="PF Din Text Cond Pro Light" w:cs="Arial"/>
              <w:b w:val="0"/>
              <w:bCs/>
              <w:spacing w:val="-2"/>
              <w:sz w:val="24"/>
              <w:szCs w:val="24"/>
            </w:rPr>
            <w:t xml:space="preserve"> АКЦИОНЕРНОЕ ОБЩЕСТВО</w:t>
          </w:r>
        </w:p>
        <w:p w:rsidR="000825F7" w:rsidRPr="000825F7" w:rsidRDefault="000825F7" w:rsidP="000825F7">
          <w:pPr>
            <w:shd w:val="clear" w:color="auto" w:fill="FFFFFF"/>
            <w:contextualSpacing/>
            <w:jc w:val="center"/>
            <w:rPr>
              <w:rFonts w:ascii="PF Din Text Cond Pro Light" w:hAnsi="PF Din Text Cond Pro Light" w:cs="Arial"/>
              <w:b w:val="0"/>
              <w:bCs/>
              <w:spacing w:val="5"/>
              <w:sz w:val="24"/>
              <w:szCs w:val="24"/>
            </w:rPr>
          </w:pPr>
          <w:r w:rsidRPr="000825F7">
            <w:rPr>
              <w:rFonts w:ascii="PF Din Text Cond Pro Light" w:hAnsi="PF Din Text Cond Pro Light" w:cs="Arial"/>
              <w:b w:val="0"/>
              <w:bCs/>
              <w:spacing w:val="-5"/>
              <w:sz w:val="24"/>
              <w:szCs w:val="24"/>
            </w:rPr>
            <w:t xml:space="preserve">«МЕЖРЕГИОНАЛЬНАЯ РАСПРЕДЕЛИТЕЛЬНАЯ СЕТЕВАЯ КОМПАНИЯ </w:t>
          </w:r>
          <w:r w:rsidRPr="000825F7">
            <w:rPr>
              <w:rFonts w:ascii="PF Din Text Cond Pro Light" w:hAnsi="PF Din Text Cond Pro Light" w:cs="Arial"/>
              <w:b w:val="0"/>
              <w:bCs/>
              <w:spacing w:val="5"/>
              <w:sz w:val="24"/>
              <w:szCs w:val="24"/>
            </w:rPr>
            <w:t>СЕВЕРО- ЗАПАДА»</w:t>
          </w:r>
        </w:p>
        <w:p w:rsidR="000825F7" w:rsidRPr="000825F7" w:rsidRDefault="00607337" w:rsidP="000825F7">
          <w:pPr>
            <w:shd w:val="clear" w:color="auto" w:fill="FFFFFF"/>
            <w:contextualSpacing/>
            <w:jc w:val="center"/>
            <w:rPr>
              <w:rFonts w:ascii="PF Din Text Cond Pro Light" w:hAnsi="PF Din Text Cond Pro Light" w:cs="Arial"/>
              <w:b w:val="0"/>
              <w:bCs/>
              <w:spacing w:val="5"/>
              <w:sz w:val="24"/>
              <w:szCs w:val="24"/>
            </w:rPr>
          </w:pPr>
          <w:r>
            <w:rPr>
              <w:rFonts w:ascii="PF Din Text Cond Pro Light" w:hAnsi="PF Din Text Cond Pro Light" w:cs="Arial"/>
              <w:b w:val="0"/>
              <w:bCs/>
              <w:spacing w:val="5"/>
              <w:sz w:val="24"/>
              <w:szCs w:val="24"/>
            </w:rPr>
            <w:t>(П</w:t>
          </w:r>
          <w:r w:rsidR="000825F7" w:rsidRPr="000825F7">
            <w:rPr>
              <w:rFonts w:ascii="PF Din Text Cond Pro Light" w:hAnsi="PF Din Text Cond Pro Light" w:cs="Arial"/>
              <w:b w:val="0"/>
              <w:bCs/>
              <w:spacing w:val="5"/>
              <w:sz w:val="24"/>
              <w:szCs w:val="24"/>
            </w:rPr>
            <w:t>АО «МРСК СЕВЕРО-ЗАПАДА»)</w:t>
          </w:r>
        </w:p>
        <w:p w:rsidR="000825F7" w:rsidRPr="005F6033" w:rsidRDefault="000825F7" w:rsidP="000825F7">
          <w:pPr>
            <w:jc w:val="center"/>
            <w:rPr>
              <w:rFonts w:ascii="PF Din Text Cond Pro Light" w:hAnsi="PF Din Text Cond Pro Light" w:cs="Arial"/>
              <w:b w:val="0"/>
              <w:sz w:val="10"/>
              <w:szCs w:val="10"/>
            </w:rPr>
          </w:pPr>
        </w:p>
        <w:p w:rsidR="000825F7" w:rsidRDefault="00607337" w:rsidP="000825F7">
          <w:pPr>
            <w:jc w:val="center"/>
            <w:rPr>
              <w:rFonts w:ascii="PF Din Text Cond Pro Light" w:hAnsi="PF Din Text Cond Pro Light" w:cs="Arial"/>
              <w:b w:val="0"/>
              <w:sz w:val="24"/>
              <w:szCs w:val="24"/>
            </w:rPr>
          </w:pPr>
          <w:r>
            <w:rPr>
              <w:rFonts w:ascii="PF Din Text Cond Pro Light" w:hAnsi="PF Din Text Cond Pro Light" w:cs="Arial"/>
              <w:b w:val="0"/>
              <w:sz w:val="24"/>
              <w:szCs w:val="24"/>
            </w:rPr>
            <w:t>ФИЛИАЛ П</w:t>
          </w:r>
          <w:r w:rsidR="000825F7" w:rsidRPr="000825F7">
            <w:rPr>
              <w:rFonts w:ascii="PF Din Text Cond Pro Light" w:hAnsi="PF Din Text Cond Pro Light" w:cs="Arial"/>
              <w:b w:val="0"/>
              <w:sz w:val="24"/>
              <w:szCs w:val="24"/>
            </w:rPr>
            <w:t xml:space="preserve">АО «МРСК СЕВЕРО-ЗАПАДА» </w:t>
          </w:r>
          <w:r w:rsidR="000825F7">
            <w:rPr>
              <w:rFonts w:ascii="PF Din Text Cond Pro Light" w:hAnsi="PF Din Text Cond Pro Light" w:cs="Arial"/>
              <w:b w:val="0"/>
              <w:sz w:val="24"/>
              <w:szCs w:val="24"/>
            </w:rPr>
            <w:t>«</w:t>
          </w:r>
          <w:r w:rsidR="000825F7" w:rsidRPr="000825F7">
            <w:rPr>
              <w:rFonts w:ascii="PF Din Text Cond Pro Light" w:hAnsi="PF Din Text Cond Pro Light" w:cs="Arial"/>
              <w:b w:val="0"/>
              <w:sz w:val="24"/>
              <w:szCs w:val="24"/>
            </w:rPr>
            <w:t>КОМИЭНЕРГО»</w:t>
          </w:r>
        </w:p>
        <w:p w:rsidR="005F6033" w:rsidRPr="000825F7" w:rsidRDefault="005F6033" w:rsidP="000825F7">
          <w:pPr>
            <w:jc w:val="center"/>
            <w:rPr>
              <w:rFonts w:ascii="PF Din Text Cond Pro Light" w:hAnsi="PF Din Text Cond Pro Light" w:cs="Arial"/>
              <w:b w:val="0"/>
              <w:spacing w:val="4"/>
              <w:sz w:val="24"/>
              <w:szCs w:val="24"/>
            </w:rPr>
          </w:pPr>
          <w:r>
            <w:rPr>
              <w:rFonts w:ascii="PF Din Text Cond Pro Light" w:hAnsi="PF Din Text Cond Pro Light" w:cs="Arial"/>
              <w:b w:val="0"/>
              <w:sz w:val="24"/>
              <w:szCs w:val="24"/>
            </w:rPr>
            <w:t>ПРОИЗВОДСТВЕННОЕ ОТДЕЛЕНИЕ «</w:t>
          </w:r>
          <w:r w:rsidR="00963D9D">
            <w:rPr>
              <w:rFonts w:ascii="PF Din Text Cond Pro Light" w:hAnsi="PF Din Text Cond Pro Light" w:cs="Arial"/>
              <w:b w:val="0"/>
              <w:sz w:val="24"/>
              <w:szCs w:val="24"/>
            </w:rPr>
            <w:t>ЮЖНЫЕ</w:t>
          </w:r>
          <w:r>
            <w:rPr>
              <w:rFonts w:ascii="PF Din Text Cond Pro Light" w:hAnsi="PF Din Text Cond Pro Light" w:cs="Arial"/>
              <w:b w:val="0"/>
              <w:sz w:val="24"/>
              <w:szCs w:val="24"/>
            </w:rPr>
            <w:t xml:space="preserve"> ЭЛЕКТРИЧЕСКИЕ СЕТИ»</w:t>
          </w:r>
        </w:p>
        <w:p w:rsidR="000825F7" w:rsidRPr="000825F7" w:rsidRDefault="000825F7" w:rsidP="000825F7">
          <w:pPr>
            <w:jc w:val="center"/>
            <w:rPr>
              <w:rFonts w:ascii="PF Din Text Cond Pro Light" w:hAnsi="PF Din Text Cond Pro Light" w:cs="Arial"/>
              <w:b w:val="0"/>
              <w:sz w:val="16"/>
              <w:szCs w:val="16"/>
            </w:rPr>
          </w:pPr>
        </w:p>
        <w:p w:rsidR="000825F7" w:rsidRPr="002F5532" w:rsidRDefault="000825F7" w:rsidP="000825F7">
          <w:pPr>
            <w:jc w:val="center"/>
            <w:rPr>
              <w:rFonts w:ascii="PF Din Text Cond Pro Light" w:hAnsi="PF Din Text Cond Pro Light" w:cs="Arial"/>
              <w:b w:val="0"/>
              <w:szCs w:val="28"/>
            </w:rPr>
          </w:pPr>
          <w:r w:rsidRPr="002F5532">
            <w:rPr>
              <w:rFonts w:ascii="PF Din Text Cond Pro Light" w:hAnsi="PF Din Text Cond Pro Light" w:cs="Arial"/>
              <w:szCs w:val="28"/>
            </w:rPr>
            <w:t>П Р И К А З</w:t>
          </w:r>
        </w:p>
        <w:p w:rsidR="00400490" w:rsidRPr="000825F7" w:rsidRDefault="00400490" w:rsidP="00400490">
          <w:pPr>
            <w:pStyle w:val="1"/>
            <w:tabs>
              <w:tab w:val="left" w:pos="4675"/>
            </w:tabs>
            <w:jc w:val="right"/>
            <w:rPr>
              <w:b w:val="0"/>
              <w:sz w:val="16"/>
              <w:szCs w:val="16"/>
            </w:rPr>
          </w:pPr>
        </w:p>
      </w:tc>
    </w:tr>
  </w:tbl>
  <w:p w:rsidR="002B53E8" w:rsidRPr="00400490" w:rsidRDefault="002B53E8">
    <w:pPr>
      <w:pStyle w:val="a3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D261975"/>
    <w:multiLevelType w:val="singleLevel"/>
    <w:tmpl w:val="8DEE4A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392E677A"/>
    <w:multiLevelType w:val="hybridMultilevel"/>
    <w:tmpl w:val="F7BC9312"/>
    <w:lvl w:ilvl="0" w:tplc="102225C2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comment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F17"/>
    <w:rsid w:val="00006118"/>
    <w:rsid w:val="00026292"/>
    <w:rsid w:val="000621E2"/>
    <w:rsid w:val="0007726D"/>
    <w:rsid w:val="000825F7"/>
    <w:rsid w:val="000865B1"/>
    <w:rsid w:val="001206E6"/>
    <w:rsid w:val="00130FC2"/>
    <w:rsid w:val="0013259B"/>
    <w:rsid w:val="001435EF"/>
    <w:rsid w:val="0019011F"/>
    <w:rsid w:val="00196C0A"/>
    <w:rsid w:val="001B40B4"/>
    <w:rsid w:val="001C0788"/>
    <w:rsid w:val="001C57A0"/>
    <w:rsid w:val="001C7A0F"/>
    <w:rsid w:val="001E1D25"/>
    <w:rsid w:val="00205657"/>
    <w:rsid w:val="00214477"/>
    <w:rsid w:val="00230C89"/>
    <w:rsid w:val="00243E7F"/>
    <w:rsid w:val="0027551A"/>
    <w:rsid w:val="002B53E8"/>
    <w:rsid w:val="003133F6"/>
    <w:rsid w:val="00341DE6"/>
    <w:rsid w:val="003714E4"/>
    <w:rsid w:val="003A25EA"/>
    <w:rsid w:val="003A6F17"/>
    <w:rsid w:val="00400490"/>
    <w:rsid w:val="004F307D"/>
    <w:rsid w:val="00512F05"/>
    <w:rsid w:val="005311AB"/>
    <w:rsid w:val="005675DC"/>
    <w:rsid w:val="0057229D"/>
    <w:rsid w:val="0058044B"/>
    <w:rsid w:val="005D451D"/>
    <w:rsid w:val="005F6033"/>
    <w:rsid w:val="00601BC5"/>
    <w:rsid w:val="00607337"/>
    <w:rsid w:val="0062270D"/>
    <w:rsid w:val="00634945"/>
    <w:rsid w:val="00672809"/>
    <w:rsid w:val="00685F3F"/>
    <w:rsid w:val="006C13CC"/>
    <w:rsid w:val="00723E74"/>
    <w:rsid w:val="00744F93"/>
    <w:rsid w:val="007627EB"/>
    <w:rsid w:val="00774DF6"/>
    <w:rsid w:val="00796681"/>
    <w:rsid w:val="007C33F9"/>
    <w:rsid w:val="007C698C"/>
    <w:rsid w:val="007F7CCF"/>
    <w:rsid w:val="00817C1D"/>
    <w:rsid w:val="00837C2D"/>
    <w:rsid w:val="00844EB3"/>
    <w:rsid w:val="0088113E"/>
    <w:rsid w:val="008921EE"/>
    <w:rsid w:val="00896BE0"/>
    <w:rsid w:val="00896D7F"/>
    <w:rsid w:val="008B3AF1"/>
    <w:rsid w:val="00940ACA"/>
    <w:rsid w:val="009436F7"/>
    <w:rsid w:val="00963D9D"/>
    <w:rsid w:val="00987B11"/>
    <w:rsid w:val="00995CD4"/>
    <w:rsid w:val="009A43CA"/>
    <w:rsid w:val="009F141C"/>
    <w:rsid w:val="00A048C3"/>
    <w:rsid w:val="00A61188"/>
    <w:rsid w:val="00A85D97"/>
    <w:rsid w:val="00AA6E2E"/>
    <w:rsid w:val="00AE00C9"/>
    <w:rsid w:val="00AE24F1"/>
    <w:rsid w:val="00B03CAC"/>
    <w:rsid w:val="00B0501E"/>
    <w:rsid w:val="00B47889"/>
    <w:rsid w:val="00B52F1B"/>
    <w:rsid w:val="00B70565"/>
    <w:rsid w:val="00BA41C4"/>
    <w:rsid w:val="00C34EF8"/>
    <w:rsid w:val="00C361E7"/>
    <w:rsid w:val="00C538D8"/>
    <w:rsid w:val="00C6057C"/>
    <w:rsid w:val="00C75EE6"/>
    <w:rsid w:val="00CA7BB2"/>
    <w:rsid w:val="00CB389D"/>
    <w:rsid w:val="00CC163C"/>
    <w:rsid w:val="00CC3853"/>
    <w:rsid w:val="00CF142C"/>
    <w:rsid w:val="00D00D1F"/>
    <w:rsid w:val="00D03810"/>
    <w:rsid w:val="00D25D6B"/>
    <w:rsid w:val="00D753EC"/>
    <w:rsid w:val="00E32218"/>
    <w:rsid w:val="00E34B88"/>
    <w:rsid w:val="00E55CD1"/>
    <w:rsid w:val="00E66654"/>
    <w:rsid w:val="00E84062"/>
    <w:rsid w:val="00EA6A6B"/>
    <w:rsid w:val="00EB4DA9"/>
    <w:rsid w:val="00F70415"/>
    <w:rsid w:val="00FF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b/>
      <w:sz w:val="28"/>
    </w:rPr>
  </w:style>
  <w:style w:type="paragraph" w:styleId="1">
    <w:name w:val="heading 1"/>
    <w:basedOn w:val="a"/>
    <w:next w:val="a"/>
    <w:qFormat/>
    <w:pPr>
      <w:keepNext/>
      <w:ind w:hanging="108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08"/>
      <w:outlineLvl w:val="1"/>
    </w:pPr>
    <w:rPr>
      <w:sz w:val="22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26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napToGrid w:val="0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customStyle="1" w:styleId="10">
    <w:name w:val="заголовок 1"/>
    <w:basedOn w:val="a"/>
    <w:next w:val="a"/>
    <w:pPr>
      <w:keepNext/>
      <w:jc w:val="center"/>
      <w:outlineLvl w:val="0"/>
    </w:pPr>
    <w:rPr>
      <w:b w:val="0"/>
    </w:rPr>
  </w:style>
  <w:style w:type="character" w:styleId="a7">
    <w:name w:val="page number"/>
    <w:basedOn w:val="a0"/>
  </w:style>
  <w:style w:type="paragraph" w:styleId="a8">
    <w:name w:val="Body Text Indent"/>
    <w:basedOn w:val="a"/>
    <w:pPr>
      <w:ind w:firstLine="567"/>
      <w:jc w:val="both"/>
    </w:pPr>
    <w:rPr>
      <w:b w:val="0"/>
      <w:sz w:val="24"/>
    </w:rPr>
  </w:style>
  <w:style w:type="paragraph" w:styleId="20">
    <w:name w:val="Body Text Indent 2"/>
    <w:basedOn w:val="a"/>
    <w:pPr>
      <w:ind w:firstLine="567"/>
      <w:outlineLvl w:val="0"/>
    </w:pPr>
    <w:rPr>
      <w:b w:val="0"/>
      <w:sz w:val="26"/>
    </w:rPr>
  </w:style>
  <w:style w:type="paragraph" w:styleId="30">
    <w:name w:val="Body Text Indent 3"/>
    <w:basedOn w:val="a"/>
    <w:pPr>
      <w:ind w:firstLine="567"/>
      <w:jc w:val="both"/>
    </w:pPr>
    <w:rPr>
      <w:b w:val="0"/>
      <w:sz w:val="26"/>
    </w:rPr>
  </w:style>
  <w:style w:type="paragraph" w:styleId="a9">
    <w:name w:val="Body Text"/>
    <w:basedOn w:val="a"/>
    <w:pPr>
      <w:outlineLvl w:val="0"/>
    </w:pPr>
    <w:rPr>
      <w:sz w:val="26"/>
    </w:rPr>
  </w:style>
  <w:style w:type="paragraph" w:styleId="aa">
    <w:name w:val="Plain Text"/>
    <w:basedOn w:val="a"/>
    <w:rPr>
      <w:rFonts w:ascii="Courier New" w:hAnsi="Courier New"/>
      <w:b w:val="0"/>
      <w:sz w:val="20"/>
    </w:rPr>
  </w:style>
  <w:style w:type="paragraph" w:styleId="21">
    <w:name w:val="Body Text 2"/>
    <w:basedOn w:val="a"/>
    <w:pPr>
      <w:jc w:val="both"/>
    </w:pPr>
    <w:rPr>
      <w:b w:val="0"/>
      <w:sz w:val="26"/>
    </w:rPr>
  </w:style>
  <w:style w:type="table" w:styleId="ab">
    <w:name w:val="Table Grid"/>
    <w:basedOn w:val="a1"/>
    <w:rsid w:val="00512F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 Знак Знак Знак Знак Знак Знак"/>
    <w:basedOn w:val="a"/>
    <w:rsid w:val="005311AB"/>
    <w:pPr>
      <w:spacing w:after="160" w:line="240" w:lineRule="exact"/>
    </w:pPr>
    <w:rPr>
      <w:rFonts w:ascii="Verdana" w:hAnsi="Verdana" w:cs="Verdana"/>
      <w:b w:val="0"/>
      <w:sz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27551A"/>
    <w:rPr>
      <w:b/>
      <w:sz w:val="28"/>
    </w:rPr>
  </w:style>
  <w:style w:type="character" w:customStyle="1" w:styleId="a4">
    <w:name w:val="Верхний колонтитул Знак"/>
    <w:link w:val="a3"/>
    <w:rsid w:val="00A85D97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11\&#1064;&#1072;&#1073;&#1083;&#1086;&#1085;&#1099;\&#1041;&#1083;&#1072;&#1085;&#1082;%20&#1086;&#1073;&#1097;&#1080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общий</Template>
  <TotalTime>49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ОАО АЭК"КОМИЭНЕРГО"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user</dc:creator>
  <cp:lastModifiedBy>Есев Роман Николаевич</cp:lastModifiedBy>
  <cp:revision>16</cp:revision>
  <cp:lastPrinted>2015-01-15T06:04:00Z</cp:lastPrinted>
  <dcterms:created xsi:type="dcterms:W3CDTF">2015-01-28T11:35:00Z</dcterms:created>
  <dcterms:modified xsi:type="dcterms:W3CDTF">2018-02-20T07:05:00Z</dcterms:modified>
</cp:coreProperties>
</file>